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159A9" w14:textId="77777777" w:rsidR="0034249A" w:rsidRDefault="006C111F">
      <w:pPr>
        <w:rPr>
          <w:rFonts w:ascii="Helvetica" w:hAnsi="Helvetica"/>
        </w:rPr>
      </w:pPr>
      <w:r>
        <w:rPr>
          <w:rFonts w:ascii="Helvetica" w:hAnsi="Helvetica"/>
        </w:rPr>
        <w:br/>
        <w:t>Aan het college van Burgemeester en Wethouders van Waadhoeke</w:t>
      </w:r>
      <w:r>
        <w:rPr>
          <w:rFonts w:ascii="Helvetica" w:hAnsi="Helvetica"/>
        </w:rPr>
        <w:br/>
        <w:t>Harlingerweg 18</w:t>
      </w:r>
      <w:r>
        <w:rPr>
          <w:rFonts w:ascii="Helvetica" w:hAnsi="Helvetica"/>
        </w:rPr>
        <w:br/>
        <w:t>8801 PA  Franeker</w:t>
      </w:r>
    </w:p>
    <w:p w14:paraId="15796D8E" w14:textId="77777777" w:rsidR="0034249A" w:rsidRDefault="006C111F">
      <w:r>
        <w:rPr>
          <w:rFonts w:ascii="Helvetica" w:hAnsi="Helvetica"/>
        </w:rPr>
        <w:t>Betreft: Cultuurhistorische Waardering werfgebouw Draaisma</w:t>
      </w:r>
    </w:p>
    <w:p w14:paraId="6E6CAD29" w14:textId="77777777" w:rsidR="0034249A" w:rsidRDefault="0034249A">
      <w:pPr>
        <w:rPr>
          <w:rFonts w:ascii="Helvetica" w:hAnsi="Helvetica"/>
        </w:rPr>
      </w:pPr>
    </w:p>
    <w:p w14:paraId="5A3BF029" w14:textId="71488569" w:rsidR="0034249A" w:rsidRDefault="006C111F">
      <w:pPr>
        <w:jc w:val="right"/>
      </w:pPr>
      <w:r>
        <w:rPr>
          <w:rFonts w:ascii="Helvetica" w:hAnsi="Helvetica"/>
        </w:rPr>
        <w:t xml:space="preserve">Franeker, </w:t>
      </w:r>
      <w:r w:rsidR="00197EA3">
        <w:rPr>
          <w:rFonts w:ascii="Helvetica" w:hAnsi="Helvetica"/>
        </w:rPr>
        <w:t xml:space="preserve">8 </w:t>
      </w:r>
      <w:r w:rsidRPr="00197EA3">
        <w:rPr>
          <w:rFonts w:ascii="Helvetica" w:hAnsi="Helvetica"/>
        </w:rPr>
        <w:t>ju</w:t>
      </w:r>
      <w:r w:rsidR="00947998" w:rsidRPr="00197EA3">
        <w:rPr>
          <w:rFonts w:ascii="Helvetica" w:hAnsi="Helvetica"/>
        </w:rPr>
        <w:t>l</w:t>
      </w:r>
      <w:r w:rsidRPr="00197EA3">
        <w:rPr>
          <w:rFonts w:ascii="Helvetica" w:hAnsi="Helvetica"/>
        </w:rPr>
        <w:t>i</w:t>
      </w:r>
      <w:r>
        <w:rPr>
          <w:rFonts w:ascii="Helvetica" w:hAnsi="Helvetica"/>
        </w:rPr>
        <w:t xml:space="preserve"> 2022</w:t>
      </w:r>
    </w:p>
    <w:p w14:paraId="48792EE2" w14:textId="77777777" w:rsidR="0034249A" w:rsidRDefault="006C111F">
      <w:pPr>
        <w:spacing w:line="240" w:lineRule="exact"/>
        <w:rPr>
          <w:rFonts w:ascii="Helvetica" w:hAnsi="Helvetica"/>
        </w:rPr>
      </w:pPr>
      <w:r>
        <w:rPr>
          <w:rFonts w:ascii="Helvetica" w:eastAsia="Times New Roman" w:hAnsi="Helvetica" w:cs="Arial"/>
          <w:lang w:eastAsia="nl-NL"/>
        </w:rPr>
        <w:t>Geacht College,</w:t>
      </w:r>
    </w:p>
    <w:p w14:paraId="6C0873B5" w14:textId="77777777" w:rsidR="0034249A" w:rsidRDefault="0034249A">
      <w:pPr>
        <w:spacing w:line="240" w:lineRule="exact"/>
        <w:rPr>
          <w:rFonts w:eastAsia="Times New Roman" w:cs="Arial"/>
          <w:b/>
          <w:lang w:eastAsia="nl-NL"/>
        </w:rPr>
      </w:pPr>
    </w:p>
    <w:p w14:paraId="1B4BDE44" w14:textId="77777777" w:rsidR="0034249A" w:rsidRDefault="006C111F">
      <w:pPr>
        <w:spacing w:line="240" w:lineRule="exact"/>
        <w:rPr>
          <w:rFonts w:ascii="Helvetica" w:hAnsi="Helvetica"/>
        </w:rPr>
      </w:pPr>
      <w:r>
        <w:rPr>
          <w:rFonts w:ascii="Helvetica" w:eastAsia="Times New Roman" w:hAnsi="Helvetica" w:cs="Arial"/>
          <w:lang w:eastAsia="nl-NL"/>
        </w:rPr>
        <w:t xml:space="preserve">Bijgaand bieden de Vrienden van de Stad Franeker mede namens Erfgoedvereniging Heemschut u de Cultuurhistorische Waardering werfgebouw Draaisma te Franeker aan. De rapportage is een aanvulling op ons eerder verzoek tot aanwijzing van het werfgebouw als gemeentelijk monument. </w:t>
      </w:r>
    </w:p>
    <w:p w14:paraId="489AA5C1" w14:textId="77777777" w:rsidR="0034249A" w:rsidRDefault="006C111F">
      <w:pPr>
        <w:spacing w:line="240" w:lineRule="exact"/>
        <w:rPr>
          <w:rFonts w:ascii="Helvetica" w:hAnsi="Helvetica"/>
        </w:rPr>
      </w:pPr>
      <w:r>
        <w:rPr>
          <w:rFonts w:ascii="Helvetica" w:eastAsia="Times New Roman" w:hAnsi="Helvetica" w:cs="Arial"/>
          <w:b/>
          <w:lang w:eastAsia="nl-NL"/>
        </w:rPr>
        <w:t>Wat vooraf ging</w:t>
      </w:r>
    </w:p>
    <w:p w14:paraId="6FD5A8CA" w14:textId="77777777" w:rsidR="0034249A" w:rsidRDefault="006C111F">
      <w:pPr>
        <w:spacing w:line="240" w:lineRule="exact"/>
      </w:pPr>
      <w:r>
        <w:rPr>
          <w:rFonts w:ascii="Helvetica" w:eastAsia="Times New Roman" w:hAnsi="Helvetica" w:cs="Arial"/>
          <w:lang w:eastAsia="nl-NL"/>
        </w:rPr>
        <w:t xml:space="preserve">In december 2021 hebben de Vereniging Vrienden van de Stad Franeker en de Commissie Fryslân van Erfgoedvereniging Heemschut uw College op de hoge cultuurhistorische waarde van het werfgebouw Draaisma van de gelijknamige voormalige scheepswerf in Franeker (ook bekend als 'Welgelegen') gewezen en u gevraagd dit werfgebouw te behouden door het aan te wijzen als “gemeentelijk monument”. Beide erfgoedbeschermers waren bang voor plotselinge sloop na verkoop van het werfgebouw en omliggend terrein aan een projectontwikkelaar, die er woningbouw wil realiseren. </w:t>
      </w:r>
    </w:p>
    <w:p w14:paraId="72B938C1" w14:textId="77777777" w:rsidR="0034249A" w:rsidRDefault="006C111F">
      <w:pPr>
        <w:spacing w:line="240" w:lineRule="exact"/>
        <w:rPr>
          <w:rFonts w:ascii="Helvetica" w:hAnsi="Helvetica"/>
        </w:rPr>
      </w:pPr>
      <w:r>
        <w:rPr>
          <w:rFonts w:ascii="Helvetica" w:eastAsia="Times New Roman" w:hAnsi="Helvetica" w:cs="Arial"/>
          <w:lang w:eastAsia="nl-NL"/>
        </w:rPr>
        <w:t xml:space="preserve">Ook de Raad en de pers zijn van deze reddingspoging op de hoogte gebracht. De actie maakte in Franeker en in de wereld van traditionele scheepvaart heel wat tongen los. </w:t>
      </w:r>
    </w:p>
    <w:p w14:paraId="46C32931" w14:textId="77777777" w:rsidR="0034249A" w:rsidRDefault="006C111F">
      <w:pPr>
        <w:spacing w:line="240" w:lineRule="exact"/>
        <w:rPr>
          <w:rFonts w:ascii="Helvetica" w:hAnsi="Helvetica"/>
        </w:rPr>
      </w:pPr>
      <w:r>
        <w:rPr>
          <w:rFonts w:ascii="Helvetica" w:eastAsia="Times New Roman" w:hAnsi="Helvetica" w:cs="Arial"/>
          <w:b/>
          <w:lang w:eastAsia="nl-NL"/>
        </w:rPr>
        <w:t>Aanpak gemeente</w:t>
      </w:r>
    </w:p>
    <w:p w14:paraId="481017FD" w14:textId="7D8FC4F3" w:rsidR="0034249A" w:rsidRDefault="00197EA3" w:rsidP="00E979EF">
      <w:pPr>
        <w:spacing w:line="240" w:lineRule="exact"/>
        <w:jc w:val="both"/>
        <w:rPr>
          <w:rFonts w:ascii="Helvetica" w:hAnsi="Helvetica"/>
        </w:rPr>
      </w:pPr>
      <w:r w:rsidRPr="00197EA3">
        <w:rPr>
          <w:rFonts w:ascii="Helvetica" w:hAnsi="Helvetica"/>
        </w:rPr>
        <w:t>Wij spreken onze waardering uit dat uw College tot een aanpak overging waarbij alle betrokken partijen om tafel werden genodigd om ieders wensen en mogelijkheden te bespreken. Deze gesprekken zijn als positief ervaren en zijn nog steeds gaande. Bovendien voldeed u aan ons beider vraag om nader onderzoek uit te voeren naar de cultuurhistorische waarde van het werfgebouw. Dit onderzoek werd uitgevoerd door het Steunpunt Monumentenzorg Fryslân (januari 2022) en was een vervolg op een eerder uitgevoerd onderzoek. Uit het kwantitatieve onderzoek bleek het werfgebouw net te laag te scoren voor aanwijzing als karakteristiek pand. Graag wijzen wij u hierbij nog wel op het feit, dat het Steunpunt Monumentenzorg zelf in zijn waardebepaling opmerkt, dat 'behoud van de scheepswerf uit cultuurhistorisch oogpunt wenselijk is'. Van een officiële afwijzing van onze aanvraag tot aanwijzing als “gemeentelijk monument” is tot nu toe echter nog geen sprake.</w:t>
      </w:r>
    </w:p>
    <w:p w14:paraId="2C7520EC" w14:textId="77777777" w:rsidR="0034249A" w:rsidRDefault="006C111F">
      <w:pPr>
        <w:spacing w:line="240" w:lineRule="exact"/>
      </w:pPr>
      <w:r>
        <w:rPr>
          <w:rFonts w:ascii="Helvetica" w:eastAsia="Times New Roman" w:hAnsi="Helvetica" w:cs="Arial"/>
          <w:b/>
          <w:lang w:eastAsia="nl-NL"/>
        </w:rPr>
        <w:t>Cultuurhistorische Waardering werfgebouw Draaisma</w:t>
      </w:r>
    </w:p>
    <w:p w14:paraId="247CD9AC" w14:textId="39C4E625" w:rsidR="0034249A" w:rsidRDefault="006C111F">
      <w:pPr>
        <w:spacing w:line="240" w:lineRule="exact"/>
        <w:rPr>
          <w:rFonts w:ascii="Helvetica" w:hAnsi="Helvetica"/>
        </w:rPr>
      </w:pPr>
      <w:r>
        <w:rPr>
          <w:rFonts w:ascii="Helvetica" w:eastAsia="Times New Roman" w:hAnsi="Helvetica" w:cs="Arial"/>
          <w:lang w:eastAsia="nl-NL"/>
        </w:rPr>
        <w:t>Helaas moesten de Vrienden van de Stad Franeker en Heemschut Fryslân constateren dat met dit pragmatische “punten</w:t>
      </w:r>
      <w:r w:rsidR="00E979EF">
        <w:rPr>
          <w:rFonts w:ascii="Helvetica" w:eastAsia="Times New Roman" w:hAnsi="Helvetica" w:cs="Arial"/>
          <w:lang w:eastAsia="nl-NL"/>
        </w:rPr>
        <w:t>-</w:t>
      </w:r>
      <w:r>
        <w:rPr>
          <w:rFonts w:ascii="Helvetica" w:eastAsia="Times New Roman" w:hAnsi="Helvetica" w:cs="Arial"/>
          <w:lang w:eastAsia="nl-NL"/>
        </w:rPr>
        <w:t>onderzoek</w:t>
      </w:r>
      <w:r w:rsidR="00E979EF">
        <w:rPr>
          <w:rFonts w:ascii="Helvetica" w:eastAsia="Times New Roman" w:hAnsi="Helvetica" w:cs="Arial"/>
          <w:lang w:eastAsia="nl-NL"/>
        </w:rPr>
        <w:t>"</w:t>
      </w:r>
      <w:r>
        <w:rPr>
          <w:rFonts w:ascii="Helvetica" w:eastAsia="Times New Roman" w:hAnsi="Helvetica" w:cs="Arial"/>
          <w:lang w:eastAsia="nl-NL"/>
        </w:rPr>
        <w:t xml:space="preserve"> geen recht wordt gedaan aan de </w:t>
      </w:r>
      <w:r w:rsidR="00E979EF">
        <w:rPr>
          <w:rFonts w:ascii="Helvetica" w:eastAsia="Times New Roman" w:hAnsi="Helvetica" w:cs="Arial"/>
          <w:lang w:eastAsia="nl-NL"/>
        </w:rPr>
        <w:t xml:space="preserve">echte </w:t>
      </w:r>
      <w:r>
        <w:rPr>
          <w:rFonts w:ascii="Helvetica" w:eastAsia="Times New Roman" w:hAnsi="Helvetica" w:cs="Arial"/>
          <w:lang w:eastAsia="nl-NL"/>
        </w:rPr>
        <w:t xml:space="preserve">cultuurhistorische waarde. Daarom hebben de Vrienden van de Stad Franeker aan Erfgoedvereniging Heemschut gevraagd om een aanvullende Cultuurhistorische Waardering te verrichten. Heemschut heeft hier positief op gereageerd. Het voorliggende resultaat, de Cultuurhistorische Waardering werfgebouw Draaisma te Franeker, is tot stand gekomen met behulp van vele handen en mede dankzij een enorme hoeveelheid al beschikbaar onderzoeksmateriaal, zoals u in de literatuuropgave van deze waardering kunt constateren. </w:t>
      </w:r>
    </w:p>
    <w:p w14:paraId="64B77073" w14:textId="77777777" w:rsidR="0034249A" w:rsidRDefault="0034249A">
      <w:pPr>
        <w:spacing w:line="240" w:lineRule="exact"/>
        <w:rPr>
          <w:rFonts w:ascii="Helvetica" w:eastAsia="Times New Roman" w:hAnsi="Helvetica" w:cs="Arial"/>
          <w:lang w:eastAsia="nl-NL"/>
        </w:rPr>
      </w:pPr>
    </w:p>
    <w:p w14:paraId="6C61EB3A" w14:textId="77777777" w:rsidR="0034249A" w:rsidRDefault="006C111F">
      <w:pPr>
        <w:spacing w:line="240" w:lineRule="exact"/>
      </w:pPr>
      <w:r>
        <w:rPr>
          <w:rFonts w:ascii="Helvetica" w:eastAsia="Times New Roman" w:hAnsi="Helvetica" w:cs="Arial"/>
          <w:lang w:eastAsia="nl-NL"/>
        </w:rPr>
        <w:t xml:space="preserve">Deze waardering toont aan dat het werfgebouw Draaisma hoog tot zeer hoog scoort op de verschillende aspecten, te weten (1) cultuurhistorische waarden, (2) architectuurhistorische waarden, (3) ensemblewaarden en (4) gaafheid en herkenbaarheid. Maar vanzelf spreekt dat het werfgebouw het allerhoogst scoort op het aspect (5) zeldzaamheid; een tweede gebouw met dergelijke historische kwaliteiten is in Franeker niet meer voorhanden. Het rapport van de uitgevoerde waardering kan daarmee worden gezien als een zeer waardevolle, uitgebreide en kwalitatieve aanvulling op de hiervoor genoemde – in opdracht van de gemeente Waadhoeke – uitgevoerde kwantitatieve waardenstelling van het Steunpunt Monumentenzorg Fryslân te Leeuwarden. </w:t>
      </w:r>
    </w:p>
    <w:p w14:paraId="038A0F27" w14:textId="77777777" w:rsidR="0034249A" w:rsidRDefault="006C111F">
      <w:pPr>
        <w:spacing w:line="240" w:lineRule="exact"/>
        <w:rPr>
          <w:rFonts w:ascii="Helvetica" w:hAnsi="Helvetica"/>
        </w:rPr>
      </w:pPr>
      <w:r>
        <w:rPr>
          <w:rFonts w:ascii="Helvetica" w:eastAsia="Times New Roman" w:hAnsi="Helvetica" w:cs="Arial"/>
          <w:b/>
          <w:lang w:eastAsia="nl-NL"/>
        </w:rPr>
        <w:t xml:space="preserve">Hoe nu verder? </w:t>
      </w:r>
    </w:p>
    <w:p w14:paraId="6274010A" w14:textId="77777777" w:rsidR="0034249A" w:rsidRDefault="006C111F">
      <w:pPr>
        <w:spacing w:line="240" w:lineRule="exact"/>
      </w:pPr>
      <w:r>
        <w:rPr>
          <w:rFonts w:ascii="Helvetica" w:eastAsia="Times New Roman" w:hAnsi="Helvetica" w:cs="Arial"/>
          <w:lang w:eastAsia="nl-NL"/>
        </w:rPr>
        <w:t xml:space="preserve">Erfgoedvereniging Heemschut heeft de aanvullende Cultuurhistorische Waardering van harte ter hand gesteld aan de Vrienden van de Stad Franeker. In de ogen van Heemschut zijn de “Vrienden”, als bekende lokale erfgoedbeschermers, dé aangewezen partij om de strijd tot behoud van dit werfgebouw voort te zetten. Heemschut heeft toegezegd om de “Vrienden” daarbij te blijven ondersteunen. </w:t>
      </w:r>
    </w:p>
    <w:p w14:paraId="1758CD7A" w14:textId="1CCEEC94" w:rsidR="0034249A" w:rsidRDefault="006C111F">
      <w:pPr>
        <w:spacing w:line="240" w:lineRule="exact"/>
        <w:rPr>
          <w:rFonts w:ascii="Helvetica" w:hAnsi="Helvetica"/>
        </w:rPr>
      </w:pPr>
      <w:r>
        <w:rPr>
          <w:rFonts w:ascii="Helvetica" w:eastAsia="Times New Roman" w:hAnsi="Helvetica" w:cs="Arial"/>
          <w:lang w:eastAsia="nl-NL"/>
        </w:rPr>
        <w:t>Het is duidelijk d</w:t>
      </w:r>
      <w:r w:rsidRPr="00197EA3">
        <w:rPr>
          <w:rFonts w:ascii="Helvetica" w:eastAsia="Times New Roman" w:hAnsi="Helvetica" w:cs="Arial"/>
          <w:lang w:eastAsia="nl-NL"/>
        </w:rPr>
        <w:t xml:space="preserve">at voor de gemeente Waadhoeke een sleutelrol is weggelegd voor het behoud van het werfgebouw. Heemschut Fryslân en de “Vrienden” zien dit rapport dan ook als basis voor verder overleg. Maar ook als essentieel in de uiteindelijke besluitvorming rond het behoud van dit unieke erfgoed van een voor Franeker zo belangwekkende geschiedenis. </w:t>
      </w:r>
      <w:r w:rsidR="00947998" w:rsidRPr="00197EA3">
        <w:rPr>
          <w:rFonts w:ascii="Helvetica" w:eastAsia="Times New Roman" w:hAnsi="Helvetica" w:cs="Arial"/>
          <w:lang w:eastAsia="nl-NL"/>
        </w:rPr>
        <w:t xml:space="preserve">Hiermee hopen wij u te overreden om het werfgebouw Draaisma te behouden als </w:t>
      </w:r>
      <w:r w:rsidRPr="00197EA3">
        <w:rPr>
          <w:rFonts w:ascii="Helvetica" w:eastAsia="Times New Roman" w:hAnsi="Helvetica" w:cs="Arial"/>
          <w:lang w:eastAsia="nl-NL"/>
        </w:rPr>
        <w:t>ankerpunt in de toekomst</w:t>
      </w:r>
      <w:r w:rsidR="00947998" w:rsidRPr="00197EA3">
        <w:rPr>
          <w:rFonts w:ascii="Helvetica" w:eastAsia="Times New Roman" w:hAnsi="Helvetica" w:cs="Arial"/>
          <w:lang w:eastAsia="nl-NL"/>
        </w:rPr>
        <w:t xml:space="preserve">ige plannen voor herbestemming en invulling </w:t>
      </w:r>
      <w:r w:rsidRPr="00197EA3">
        <w:rPr>
          <w:rFonts w:ascii="Helvetica" w:eastAsia="Times New Roman" w:hAnsi="Helvetica" w:cs="Arial"/>
          <w:lang w:eastAsia="nl-NL"/>
        </w:rPr>
        <w:t xml:space="preserve">voor dit </w:t>
      </w:r>
      <w:r w:rsidR="00947998" w:rsidRPr="00197EA3">
        <w:rPr>
          <w:rFonts w:ascii="Helvetica" w:eastAsia="Times New Roman" w:hAnsi="Helvetica" w:cs="Arial"/>
          <w:lang w:eastAsia="nl-NL"/>
        </w:rPr>
        <w:t xml:space="preserve">historisch </w:t>
      </w:r>
      <w:r w:rsidRPr="00197EA3">
        <w:rPr>
          <w:rFonts w:ascii="Helvetica" w:eastAsia="Times New Roman" w:hAnsi="Helvetica" w:cs="Arial"/>
          <w:lang w:eastAsia="nl-NL"/>
        </w:rPr>
        <w:t>werfgebied.</w:t>
      </w:r>
      <w:r>
        <w:rPr>
          <w:rFonts w:ascii="Helvetica" w:eastAsia="Times New Roman" w:hAnsi="Helvetica" w:cs="Arial"/>
          <w:lang w:eastAsia="nl-NL"/>
        </w:rPr>
        <w:t xml:space="preserve"> </w:t>
      </w:r>
    </w:p>
    <w:p w14:paraId="44CF89ED" w14:textId="77777777" w:rsidR="0034249A" w:rsidRDefault="0034249A">
      <w:pPr>
        <w:spacing w:line="240" w:lineRule="exact"/>
        <w:rPr>
          <w:rFonts w:ascii="Helvetica" w:eastAsia="Times New Roman" w:hAnsi="Helvetica" w:cs="Arial"/>
          <w:lang w:eastAsia="nl-NL"/>
        </w:rPr>
      </w:pPr>
    </w:p>
    <w:p w14:paraId="68EB234F" w14:textId="607614D4" w:rsidR="0034249A" w:rsidRDefault="006C111F">
      <w:pPr>
        <w:spacing w:line="240" w:lineRule="exact"/>
        <w:rPr>
          <w:rFonts w:ascii="Helvetica" w:hAnsi="Helvetica"/>
        </w:rPr>
      </w:pPr>
      <w:r>
        <w:rPr>
          <w:rFonts w:ascii="Helvetica" w:eastAsia="Times New Roman" w:hAnsi="Helvetica" w:cs="Arial"/>
          <w:lang w:eastAsia="nl-NL"/>
        </w:rPr>
        <w:t xml:space="preserve">In afwachting van uw </w:t>
      </w:r>
      <w:r w:rsidR="00197EA3">
        <w:rPr>
          <w:rFonts w:ascii="Helvetica" w:eastAsia="Times New Roman" w:hAnsi="Helvetica" w:cs="Arial"/>
          <w:lang w:eastAsia="nl-NL"/>
        </w:rPr>
        <w:t xml:space="preserve">reactie, </w:t>
      </w:r>
    </w:p>
    <w:p w14:paraId="1E3D92D7" w14:textId="40D3E66F" w:rsidR="00197EA3" w:rsidRDefault="006C111F">
      <w:pPr>
        <w:spacing w:line="240" w:lineRule="exact"/>
        <w:rPr>
          <w:rFonts w:ascii="Helvetica" w:eastAsia="Times New Roman" w:hAnsi="Helvetica" w:cs="Arial"/>
          <w:lang w:eastAsia="nl-NL"/>
        </w:rPr>
      </w:pPr>
      <w:r>
        <w:rPr>
          <w:rFonts w:ascii="Helvetica" w:eastAsia="Times New Roman" w:hAnsi="Helvetica" w:cs="Arial"/>
          <w:lang w:eastAsia="nl-NL"/>
        </w:rPr>
        <w:t>Hoogachtend,</w:t>
      </w:r>
    </w:p>
    <w:p w14:paraId="1C3C16AE" w14:textId="25AA9F61" w:rsidR="00197EA3" w:rsidRDefault="00197EA3">
      <w:pPr>
        <w:spacing w:line="240" w:lineRule="exact"/>
        <w:rPr>
          <w:rFonts w:ascii="Helvetica" w:eastAsia="Times New Roman" w:hAnsi="Helvetica" w:cs="Arial"/>
          <w:lang w:eastAsia="nl-NL"/>
        </w:rPr>
      </w:pPr>
    </w:p>
    <w:p w14:paraId="5A7E997B" w14:textId="7F226D84" w:rsidR="0034249A" w:rsidRDefault="00916B82" w:rsidP="00916B82">
      <w:pPr>
        <w:spacing w:after="0" w:line="240" w:lineRule="auto"/>
        <w:rPr>
          <w:rFonts w:ascii="Helvetica" w:hAnsi="Helvetica"/>
        </w:rPr>
      </w:pPr>
      <w:r>
        <w:rPr>
          <w:noProof/>
        </w:rPr>
        <w:drawing>
          <wp:anchor distT="0" distB="0" distL="114300" distR="114300" simplePos="0" relativeHeight="251662336" behindDoc="0" locked="0" layoutInCell="1" allowOverlap="1" wp14:anchorId="57FAB8B8" wp14:editId="4CFD485A">
            <wp:simplePos x="0" y="0"/>
            <wp:positionH relativeFrom="column">
              <wp:posOffset>0</wp:posOffset>
            </wp:positionH>
            <wp:positionV relativeFrom="page">
              <wp:posOffset>6079278</wp:posOffset>
            </wp:positionV>
            <wp:extent cx="2757170" cy="528320"/>
            <wp:effectExtent l="0" t="0" r="5080" b="508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contrast="96000"/>
                              </a14:imgEffect>
                            </a14:imgLayer>
                          </a14:imgProps>
                        </a:ext>
                        <a:ext uri="{28A0092B-C50C-407E-A947-70E740481C1C}">
                          <a14:useLocalDpi xmlns:a14="http://schemas.microsoft.com/office/drawing/2010/main" val="0"/>
                        </a:ext>
                      </a:extLst>
                    </a:blip>
                    <a:srcRect t="30035" r="-1082" b="5889"/>
                    <a:stretch/>
                  </pic:blipFill>
                  <pic:spPr bwMode="auto">
                    <a:xfrm>
                      <a:off x="0" y="0"/>
                      <a:ext cx="2757170" cy="52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11F">
        <w:rPr>
          <w:rFonts w:ascii="Helvetica" w:eastAsia="Times New Roman" w:hAnsi="Helvetica" w:cs="Arial"/>
          <w:lang w:eastAsia="nl-NL"/>
        </w:rPr>
        <w:t>Vereniging Vrienden van de Stad Franeker,</w:t>
      </w:r>
      <w:r w:rsidR="00197EA3">
        <w:rPr>
          <w:rFonts w:ascii="Helvetica" w:eastAsia="Times New Roman" w:hAnsi="Helvetica" w:cs="Arial"/>
          <w:lang w:eastAsia="nl-NL"/>
        </w:rPr>
        <w:t xml:space="preserve"> v</w:t>
      </w:r>
      <w:r w:rsidR="006C111F">
        <w:rPr>
          <w:rFonts w:ascii="Helvetica" w:eastAsia="Times New Roman" w:hAnsi="Helvetica" w:cs="Arial"/>
          <w:lang w:eastAsia="nl-NL"/>
        </w:rPr>
        <w:t>oorzitter</w:t>
      </w:r>
    </w:p>
    <w:p w14:paraId="1F81ACC7" w14:textId="05F0BA29" w:rsidR="00916B82" w:rsidRDefault="00916B82" w:rsidP="00916B82">
      <w:pPr>
        <w:spacing w:after="0" w:line="240" w:lineRule="auto"/>
        <w:rPr>
          <w:rFonts w:ascii="Helvetica" w:eastAsia="Times New Roman" w:hAnsi="Helvetica" w:cs="Arial"/>
          <w:lang w:eastAsia="nl-NL"/>
        </w:rPr>
      </w:pPr>
    </w:p>
    <w:p w14:paraId="45D2DBB9" w14:textId="182D5E27" w:rsidR="0034249A" w:rsidRDefault="006C111F" w:rsidP="00916B82">
      <w:pPr>
        <w:spacing w:after="0" w:line="240" w:lineRule="auto"/>
        <w:rPr>
          <w:rFonts w:ascii="Helvetica" w:eastAsia="Times New Roman" w:hAnsi="Helvetica" w:cs="Arial"/>
          <w:lang w:eastAsia="nl-NL"/>
        </w:rPr>
      </w:pPr>
      <w:r>
        <w:rPr>
          <w:rFonts w:ascii="Helvetica" w:eastAsia="Times New Roman" w:hAnsi="Helvetica" w:cs="Arial"/>
          <w:lang w:eastAsia="nl-NL"/>
        </w:rPr>
        <w:t xml:space="preserve">Rolf Bremmer </w:t>
      </w:r>
    </w:p>
    <w:p w14:paraId="3CCADA95" w14:textId="13673BDD" w:rsidR="003B6115" w:rsidRDefault="003B6115">
      <w:pPr>
        <w:spacing w:line="240" w:lineRule="exact"/>
        <w:rPr>
          <w:rFonts w:ascii="Helvetica" w:eastAsia="Times New Roman" w:hAnsi="Helvetica" w:cs="Arial"/>
          <w:lang w:eastAsia="nl-NL"/>
        </w:rPr>
      </w:pPr>
    </w:p>
    <w:p w14:paraId="7EA6BA59" w14:textId="1F728DBD" w:rsidR="0034249A" w:rsidRPr="00916B82" w:rsidRDefault="006C111F" w:rsidP="00916B82">
      <w:pPr>
        <w:pStyle w:val="Lijst"/>
        <w:spacing w:after="160" w:line="240" w:lineRule="exact"/>
        <w:rPr>
          <w:rFonts w:ascii="Helvetica" w:eastAsia="Times New Roman" w:hAnsi="Helvetica"/>
          <w:lang w:eastAsia="nl-NL"/>
        </w:rPr>
      </w:pPr>
      <w:r w:rsidRPr="00916B82">
        <w:rPr>
          <w:rFonts w:ascii="Helvetica" w:eastAsia="Times New Roman" w:hAnsi="Helvetica"/>
          <w:lang w:eastAsia="nl-NL"/>
        </w:rPr>
        <w:t xml:space="preserve">Erfgoedvereniging </w:t>
      </w:r>
      <w:r w:rsidR="00197EA3" w:rsidRPr="00916B82">
        <w:rPr>
          <w:rFonts w:ascii="Helvetica" w:eastAsia="Times New Roman" w:hAnsi="Helvetica"/>
          <w:lang w:eastAsia="nl-NL"/>
        </w:rPr>
        <w:t xml:space="preserve">Bond </w:t>
      </w:r>
      <w:r w:rsidRPr="00916B82">
        <w:rPr>
          <w:rFonts w:ascii="Helvetica" w:eastAsia="Times New Roman" w:hAnsi="Helvetica"/>
          <w:lang w:eastAsia="nl-NL"/>
        </w:rPr>
        <w:t xml:space="preserve">Heemschut, </w:t>
      </w:r>
    </w:p>
    <w:p w14:paraId="29BF2C62" w14:textId="08B451A6" w:rsidR="0034249A" w:rsidRDefault="00197EA3">
      <w:pPr>
        <w:spacing w:line="240" w:lineRule="exact"/>
        <w:rPr>
          <w:rFonts w:ascii="Helvetica" w:hAnsi="Helvetica"/>
        </w:rPr>
      </w:pPr>
      <w:r>
        <w:rPr>
          <w:rFonts w:ascii="Helvetica" w:eastAsia="Times New Roman" w:hAnsi="Helvetica" w:cs="Arial"/>
          <w:lang w:eastAsia="nl-NL"/>
        </w:rPr>
        <w:t xml:space="preserve">Commissie </w:t>
      </w:r>
      <w:r w:rsidR="006C111F">
        <w:rPr>
          <w:rFonts w:ascii="Helvetica" w:eastAsia="Times New Roman" w:hAnsi="Helvetica" w:cs="Arial"/>
          <w:lang w:eastAsia="nl-NL"/>
        </w:rPr>
        <w:t>Fryslân, voorzitter</w:t>
      </w:r>
    </w:p>
    <w:p w14:paraId="2616667F" w14:textId="5996B0A1" w:rsidR="0034249A" w:rsidRDefault="006C111F" w:rsidP="00D04B76">
      <w:pPr>
        <w:spacing w:after="0" w:line="240" w:lineRule="auto"/>
        <w:rPr>
          <w:rFonts w:ascii="Helvetica" w:hAnsi="Helvetica"/>
        </w:rPr>
      </w:pPr>
      <w:r>
        <w:rPr>
          <w:rFonts w:ascii="Helvetica" w:eastAsia="Times New Roman" w:hAnsi="Helvetica" w:cs="Arial"/>
          <w:lang w:eastAsia="nl-NL"/>
        </w:rPr>
        <w:t>Paula Voorthuijsen</w:t>
      </w:r>
    </w:p>
    <w:p w14:paraId="4466E722" w14:textId="0502FF3C" w:rsidR="0034249A" w:rsidRDefault="00D04B76" w:rsidP="00D04B76">
      <w:pPr>
        <w:spacing w:after="0" w:line="240" w:lineRule="auto"/>
      </w:pPr>
      <w:r>
        <w:rPr>
          <w:noProof/>
          <w:lang w:eastAsia="nl-NL"/>
        </w:rPr>
        <w:drawing>
          <wp:anchor distT="0" distB="0" distL="114300" distR="114300" simplePos="0" relativeHeight="251656192" behindDoc="0" locked="0" layoutInCell="1" allowOverlap="1" wp14:anchorId="0DC670A1" wp14:editId="25AF7FAB">
            <wp:simplePos x="0" y="0"/>
            <wp:positionH relativeFrom="margin">
              <wp:posOffset>-69215</wp:posOffset>
            </wp:positionH>
            <wp:positionV relativeFrom="margin">
              <wp:posOffset>7033683</wp:posOffset>
            </wp:positionV>
            <wp:extent cx="2028825" cy="121920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P.jpg"/>
                    <pic:cNvPicPr/>
                  </pic:nvPicPr>
                  <pic:blipFill rotWithShape="1">
                    <a:blip r:embed="rId8" cstate="print">
                      <a:extLst>
                        <a:ext uri="{BEBA8EAE-BF5A-486C-A8C5-ECC9F3942E4B}">
                          <a14:imgProps xmlns:a14="http://schemas.microsoft.com/office/drawing/2010/main">
                            <a14:imgLayer r:embed="rId9">
                              <a14:imgEffect>
                                <a14:sharpenSoften amount="17000"/>
                              </a14:imgEffect>
                              <a14:imgEffect>
                                <a14:brightnessContrast contrast="5000"/>
                              </a14:imgEffect>
                            </a14:imgLayer>
                          </a14:imgProps>
                        </a:ext>
                        <a:ext uri="{28A0092B-C50C-407E-A947-70E740481C1C}">
                          <a14:useLocalDpi xmlns:a14="http://schemas.microsoft.com/office/drawing/2010/main" val="0"/>
                        </a:ext>
                      </a:extLst>
                    </a:blip>
                    <a:srcRect l="33771" t="49931" r="23452" b="31379"/>
                    <a:stretch/>
                  </pic:blipFill>
                  <pic:spPr bwMode="auto">
                    <a:xfrm rot="10800000">
                      <a:off x="0" y="0"/>
                      <a:ext cx="202882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E9D98" w14:textId="4AB09048" w:rsidR="00197EA3" w:rsidRDefault="00197EA3" w:rsidP="00D04B76">
      <w:pPr>
        <w:spacing w:after="0" w:line="240" w:lineRule="auto"/>
      </w:pPr>
    </w:p>
    <w:p w14:paraId="729BFF9B" w14:textId="38C0E7C7" w:rsidR="00197EA3" w:rsidRPr="00D04B76" w:rsidRDefault="00197EA3" w:rsidP="00D04B76">
      <w:pPr>
        <w:pStyle w:val="Lijst"/>
        <w:spacing w:after="160" w:line="240" w:lineRule="exact"/>
        <w:rPr>
          <w:rFonts w:cstheme="minorBidi"/>
        </w:rPr>
      </w:pPr>
    </w:p>
    <w:sectPr w:rsidR="00197EA3" w:rsidRPr="00D04B76">
      <w:headerReference w:type="default" r:id="rId10"/>
      <w:footerReference w:type="default" r:id="rId11"/>
      <w:pgSz w:w="11906" w:h="16838"/>
      <w:pgMar w:top="1417" w:right="1417" w:bottom="1417" w:left="1417" w:header="708" w:footer="708"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17BD1" w14:textId="77777777" w:rsidR="00D52F36" w:rsidRDefault="00D52F36">
      <w:pPr>
        <w:spacing w:after="0" w:line="240" w:lineRule="auto"/>
      </w:pPr>
      <w:r>
        <w:separator/>
      </w:r>
    </w:p>
  </w:endnote>
  <w:endnote w:type="continuationSeparator" w:id="0">
    <w:p w14:paraId="171279D4" w14:textId="77777777" w:rsidR="00D52F36" w:rsidRDefault="00D52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TL Prokyon TOT Light">
    <w:altName w:val="Cambria"/>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962416"/>
      <w:docPartObj>
        <w:docPartGallery w:val="Page Numbers (Bottom of Page)"/>
        <w:docPartUnique/>
      </w:docPartObj>
    </w:sdtPr>
    <w:sdtContent>
      <w:p w14:paraId="79A35FC3" w14:textId="77777777" w:rsidR="0034249A" w:rsidRDefault="0034249A">
        <w:pPr>
          <w:pStyle w:val="Voettekst"/>
          <w:jc w:val="right"/>
        </w:pPr>
      </w:p>
      <w:p w14:paraId="0B9DB334" w14:textId="77777777" w:rsidR="0034249A" w:rsidRDefault="006C111F">
        <w:pPr>
          <w:pStyle w:val="Voettekst"/>
          <w:tabs>
            <w:tab w:val="center" w:pos="4680"/>
            <w:tab w:val="left" w:pos="5604"/>
            <w:tab w:val="right" w:pos="9360"/>
          </w:tabs>
        </w:pPr>
        <w:r>
          <w:rPr>
            <w:noProof/>
            <w:lang w:eastAsia="nl-NL"/>
          </w:rPr>
          <mc:AlternateContent>
            <mc:Choice Requires="wps">
              <w:drawing>
                <wp:anchor distT="0" distB="0" distL="114300" distR="114300" simplePos="0" relativeHeight="5" behindDoc="1" locked="0" layoutInCell="1" allowOverlap="1" wp14:anchorId="5DD30BFD" wp14:editId="047FCFB7">
                  <wp:simplePos x="0" y="0"/>
                  <wp:positionH relativeFrom="column">
                    <wp:posOffset>-72390</wp:posOffset>
                  </wp:positionH>
                  <wp:positionV relativeFrom="paragraph">
                    <wp:posOffset>168910</wp:posOffset>
                  </wp:positionV>
                  <wp:extent cx="6049010" cy="6985"/>
                  <wp:effectExtent l="0" t="19050" r="53340" b="38100"/>
                  <wp:wrapNone/>
                  <wp:docPr id="2" name="Straight Connector 2"/>
                  <wp:cNvGraphicFramePr/>
                  <a:graphic xmlns:a="http://schemas.openxmlformats.org/drawingml/2006/main">
                    <a:graphicData uri="http://schemas.microsoft.com/office/word/2010/wordprocessingShape">
                      <wps:wsp>
                        <wps:cNvCnPr/>
                        <wps:spPr>
                          <a:xfrm>
                            <a:off x="0" y="0"/>
                            <a:ext cx="6048360" cy="3960"/>
                          </a:xfrm>
                          <a:prstGeom prst="line">
                            <a:avLst/>
                          </a:prstGeom>
                          <a:ln w="50760"/>
                        </wps:spPr>
                        <wps:style>
                          <a:lnRef idx="3">
                            <a:schemeClr val="dk1"/>
                          </a:lnRef>
                          <a:fillRef idx="0">
                            <a:schemeClr val="dk1"/>
                          </a:fillRef>
                          <a:effectRef idx="2">
                            <a:schemeClr val="dk1"/>
                          </a:effectRef>
                          <a:fontRef idx="minor"/>
                        </wps:style>
                        <wps:bodyPr/>
                      </wps:wsp>
                    </a:graphicData>
                  </a:graphic>
                </wp:anchor>
              </w:drawing>
            </mc:Choice>
            <mc:Fallback>
              <w:pict>
                <v:line w14:anchorId="121E52ED" id="Straight Connector 2" o:spid="_x0000_s1026" style="position:absolute;z-index:-503316475;visibility:visible;mso-wrap-style:square;mso-wrap-distance-left:9pt;mso-wrap-distance-top:0;mso-wrap-distance-right:9pt;mso-wrap-distance-bottom:0;mso-position-horizontal:absolute;mso-position-horizontal-relative:text;mso-position-vertical:absolute;mso-position-vertical-relative:text" from="-5.7pt,13.3pt" to="470.6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" strokecolor="black [3200]" strokeweight="1.41mm">
                  <v:stroke joinstyle="miter"/>
                </v:line>
              </w:pict>
            </mc:Fallback>
          </mc:AlternateContent>
        </w:r>
      </w:p>
      <w:p w14:paraId="3BF09301" w14:textId="77777777" w:rsidR="0034249A" w:rsidRDefault="006C111F">
        <w:pPr>
          <w:pStyle w:val="Voettekst"/>
          <w:tabs>
            <w:tab w:val="center" w:pos="4680"/>
            <w:tab w:val="left" w:pos="5604"/>
            <w:tab w:val="right" w:pos="9360"/>
          </w:tabs>
          <w:rPr>
            <w:rFonts w:ascii="Calibri" w:hAnsi="Calibri"/>
            <w:sz w:val="20"/>
            <w:szCs w:val="20"/>
          </w:rPr>
        </w:pPr>
        <w:r>
          <w:rPr>
            <w:noProof/>
            <w:sz w:val="20"/>
            <w:szCs w:val="20"/>
            <w:lang w:eastAsia="nl-NL"/>
          </w:rPr>
          <w:drawing>
            <wp:anchor distT="0" distB="1905" distL="114300" distR="120650" simplePos="0" relativeHeight="7" behindDoc="1" locked="0" layoutInCell="1" allowOverlap="1" wp14:anchorId="36505B0D" wp14:editId="43C1C4B5">
              <wp:simplePos x="0" y="0"/>
              <wp:positionH relativeFrom="column">
                <wp:posOffset>5194935</wp:posOffset>
              </wp:positionH>
              <wp:positionV relativeFrom="paragraph">
                <wp:posOffset>64135</wp:posOffset>
              </wp:positionV>
              <wp:extent cx="680085" cy="72390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
                      <a:srcRect l="12202" r="6299" b="5777"/>
                      <a:stretch>
                        <a:fillRect/>
                      </a:stretch>
                    </pic:blipFill>
                    <pic:spPr bwMode="auto">
                      <a:xfrm>
                        <a:off x="0" y="0"/>
                        <a:ext cx="680085" cy="723900"/>
                      </a:xfrm>
                      <a:prstGeom prst="rect">
                        <a:avLst/>
                      </a:prstGeom>
                    </pic:spPr>
                  </pic:pic>
                </a:graphicData>
              </a:graphic>
            </wp:anchor>
          </w:drawing>
        </w:r>
      </w:p>
      <w:p w14:paraId="17446149" w14:textId="77777777" w:rsidR="0034249A" w:rsidRDefault="006C111F">
        <w:pPr>
          <w:pStyle w:val="Voettekst"/>
          <w:tabs>
            <w:tab w:val="left" w:pos="5604"/>
            <w:tab w:val="right" w:pos="9360"/>
          </w:tabs>
        </w:pPr>
        <w:r>
          <w:rPr>
            <w:rFonts w:ascii="DTL Prokyon TOT Light" w:hAnsi="DTL Prokyon TOT Light"/>
            <w:sz w:val="20"/>
            <w:szCs w:val="20"/>
          </w:rPr>
          <w:t xml:space="preserve">Voorstraat 65                                        </w:t>
        </w:r>
        <w:hyperlink r:id="rId2">
          <w:r>
            <w:rPr>
              <w:rStyle w:val="Internetkoppeling"/>
              <w:rFonts w:ascii="DTL Prokyon TOT Light" w:hAnsi="DTL Prokyon TOT Light"/>
              <w:color w:val="00000A"/>
              <w:sz w:val="20"/>
              <w:szCs w:val="20"/>
              <w:u w:val="none"/>
            </w:rPr>
            <w:t>www.vriendenfraneker.nl</w:t>
          </w:r>
        </w:hyperlink>
        <w:r>
          <w:rPr>
            <w:rFonts w:ascii="DTL Prokyon TOT Light" w:hAnsi="DTL Prokyon TOT Light"/>
            <w:sz w:val="20"/>
            <w:szCs w:val="20"/>
          </w:rPr>
          <w:t xml:space="preserve">                                         </w:t>
        </w:r>
        <w:r>
          <w:rPr>
            <w:rFonts w:ascii="DTL Prokyon TOT Light" w:hAnsi="DTL Prokyon TOT Light"/>
            <w:sz w:val="18"/>
            <w:szCs w:val="18"/>
          </w:rPr>
          <w:t>0517-234524</w:t>
        </w:r>
        <w:r>
          <w:rPr>
            <w:rFonts w:ascii="DTL Prokyon TOT Light" w:hAnsi="DTL Prokyon TOT Light"/>
            <w:sz w:val="18"/>
            <w:szCs w:val="18"/>
          </w:rPr>
          <w:tab/>
        </w:r>
      </w:p>
      <w:p w14:paraId="3554F1C8" w14:textId="77777777" w:rsidR="0034249A" w:rsidRDefault="006C111F">
        <w:pPr>
          <w:pStyle w:val="Voettekst"/>
          <w:tabs>
            <w:tab w:val="left" w:pos="5604"/>
          </w:tabs>
        </w:pPr>
        <w:r>
          <w:rPr>
            <w:rFonts w:ascii="DTL Prokyon TOT Light" w:hAnsi="DTL Prokyon TOT Light"/>
            <w:sz w:val="20"/>
            <w:szCs w:val="20"/>
          </w:rPr>
          <w:t>8801 LB Franeker                              secretaris@vriendenfraneker.nl</w:t>
        </w:r>
      </w:p>
      <w:p w14:paraId="16CC4B58" w14:textId="77777777" w:rsidR="0034249A" w:rsidRDefault="0034249A">
        <w:pPr>
          <w:pStyle w:val="Voettekst"/>
          <w:tabs>
            <w:tab w:val="center" w:pos="4680"/>
            <w:tab w:val="left" w:pos="5604"/>
            <w:tab w:val="right" w:pos="9360"/>
          </w:tabs>
          <w:rPr>
            <w:rFonts w:ascii="Calibri" w:hAnsi="Calibri"/>
            <w:sz w:val="20"/>
            <w:szCs w:val="20"/>
          </w:rPr>
        </w:pPr>
      </w:p>
      <w:p w14:paraId="36731F99" w14:textId="77777777" w:rsidR="0034249A" w:rsidRDefault="00000000">
        <w:pPr>
          <w:pStyle w:val="Voettekst"/>
          <w:tabs>
            <w:tab w:val="center" w:pos="4680"/>
            <w:tab w:val="left" w:pos="5604"/>
            <w:tab w:val="right" w:pos="9360"/>
          </w:tabs>
          <w:rPr>
            <w:rFonts w:ascii="Calibri" w:hAnsi="Calibri"/>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4E301" w14:textId="77777777" w:rsidR="00D52F36" w:rsidRDefault="00D52F36">
      <w:pPr>
        <w:spacing w:after="0" w:line="240" w:lineRule="auto"/>
      </w:pPr>
      <w:r>
        <w:separator/>
      </w:r>
    </w:p>
  </w:footnote>
  <w:footnote w:type="continuationSeparator" w:id="0">
    <w:p w14:paraId="10DD7B5F" w14:textId="77777777" w:rsidR="00D52F36" w:rsidRDefault="00D52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1B8B" w14:textId="77777777" w:rsidR="0034249A" w:rsidRDefault="006C111F">
    <w:pPr>
      <w:spacing w:line="240" w:lineRule="exact"/>
      <w:jc w:val="right"/>
    </w:pPr>
    <w:r>
      <w:rPr>
        <w:rFonts w:ascii="DTL Prokyon TOT Light" w:eastAsia="Times New Roman" w:hAnsi="DTL Prokyon TOT Light" w:cs="Arial"/>
        <w:b/>
        <w:bCs/>
        <w:sz w:val="24"/>
        <w:szCs w:val="24"/>
        <w:lang w:eastAsia="nl-NL"/>
      </w:rPr>
      <w:t>Aanbiedingsbrief Cultuurhistorische Waardering werfgebouw Draaisma</w:t>
    </w:r>
  </w:p>
  <w:p w14:paraId="44B74FDB" w14:textId="77777777" w:rsidR="0034249A" w:rsidRDefault="006C111F">
    <w:pPr>
      <w:pStyle w:val="Koptekst"/>
    </w:pPr>
    <w:r>
      <w:rPr>
        <w:noProof/>
        <w:lang w:eastAsia="nl-NL"/>
      </w:rPr>
      <mc:AlternateContent>
        <mc:Choice Requires="wps">
          <w:drawing>
            <wp:anchor distT="0" distB="0" distL="114300" distR="114300" simplePos="0" relativeHeight="3" behindDoc="1" locked="0" layoutInCell="1" allowOverlap="1" wp14:anchorId="17F81033" wp14:editId="2292339E">
              <wp:simplePos x="0" y="0"/>
              <wp:positionH relativeFrom="column">
                <wp:posOffset>-72390</wp:posOffset>
              </wp:positionH>
              <wp:positionV relativeFrom="paragraph">
                <wp:posOffset>168910</wp:posOffset>
              </wp:positionV>
              <wp:extent cx="6049010" cy="6985"/>
              <wp:effectExtent l="0" t="19050" r="53340" b="38100"/>
              <wp:wrapNone/>
              <wp:docPr id="1" name="Straight Connector 2"/>
              <wp:cNvGraphicFramePr/>
              <a:graphic xmlns:a="http://schemas.openxmlformats.org/drawingml/2006/main">
                <a:graphicData uri="http://schemas.microsoft.com/office/word/2010/wordprocessingShape">
                  <wps:wsp>
                    <wps:cNvCnPr/>
                    <wps:spPr>
                      <a:xfrm>
                        <a:off x="0" y="0"/>
                        <a:ext cx="6048360" cy="3960"/>
                      </a:xfrm>
                      <a:prstGeom prst="line">
                        <a:avLst/>
                      </a:prstGeom>
                      <a:ln w="50760"/>
                    </wps:spPr>
                    <wps:style>
                      <a:lnRef idx="3">
                        <a:schemeClr val="dk1"/>
                      </a:lnRef>
                      <a:fillRef idx="0">
                        <a:schemeClr val="dk1"/>
                      </a:fillRef>
                      <a:effectRef idx="2">
                        <a:schemeClr val="dk1"/>
                      </a:effectRef>
                      <a:fontRef idx="minor"/>
                    </wps:style>
                    <wps:bodyPr/>
                  </wps:wsp>
                </a:graphicData>
              </a:graphic>
            </wp:anchor>
          </w:drawing>
        </mc:Choice>
        <mc:Fallback>
          <w:pict>
            <v:line w14:anchorId="20D8EF8B" id="Straight Connector 2" o:spid="_x0000_s1026" style="position:absolute;z-index:-503316477;visibility:visible;mso-wrap-style:square;mso-wrap-distance-left:9pt;mso-wrap-distance-top:0;mso-wrap-distance-right:9pt;mso-wrap-distance-bottom:0;mso-position-horizontal:absolute;mso-position-horizontal-relative:text;mso-position-vertical:absolute;mso-position-vertical-relative:text" from="-5.7pt,13.3pt" to="470.6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" strokecolor="black [3200]" strokeweight="1.41mm">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9A"/>
    <w:rsid w:val="000633E9"/>
    <w:rsid w:val="001530AC"/>
    <w:rsid w:val="00197EA3"/>
    <w:rsid w:val="002E1776"/>
    <w:rsid w:val="0034249A"/>
    <w:rsid w:val="003B6115"/>
    <w:rsid w:val="005F4521"/>
    <w:rsid w:val="005F6339"/>
    <w:rsid w:val="00646E9C"/>
    <w:rsid w:val="00676818"/>
    <w:rsid w:val="006C111F"/>
    <w:rsid w:val="00757BC9"/>
    <w:rsid w:val="007A3730"/>
    <w:rsid w:val="008831D3"/>
    <w:rsid w:val="00916B82"/>
    <w:rsid w:val="00947998"/>
    <w:rsid w:val="00960266"/>
    <w:rsid w:val="00A80E2D"/>
    <w:rsid w:val="00D04B76"/>
    <w:rsid w:val="00D5105F"/>
    <w:rsid w:val="00D52F36"/>
    <w:rsid w:val="00E979EF"/>
    <w:rsid w:val="00F46DDD"/>
    <w:rsid w:val="00F62480"/>
    <w:rsid w:val="00FD76F5"/>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1848"/>
  <w15:docId w15:val="{2F0D7DB1-3CE2-454B-B69E-D17316911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color w:val="00000A"/>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CB08FA"/>
  </w:style>
  <w:style w:type="character" w:customStyle="1" w:styleId="VoettekstChar">
    <w:name w:val="Voettekst Char"/>
    <w:basedOn w:val="Standaardalinea-lettertype"/>
    <w:link w:val="Voettekst"/>
    <w:uiPriority w:val="99"/>
    <w:qFormat/>
    <w:rsid w:val="00CB08FA"/>
  </w:style>
  <w:style w:type="character" w:customStyle="1" w:styleId="ListLabel1">
    <w:name w:val="ListLabel 1"/>
    <w:qFormat/>
    <w:rPr>
      <w:rFonts w:eastAsia="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Calibri"/>
      <w:sz w:val="28"/>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Internetkoppeling">
    <w:name w:val="Internetkoppeling"/>
    <w:basedOn w:val="Standaardalinea-lettertype"/>
    <w:rPr>
      <w:color w:val="0563C1" w:themeColor="hyperlink"/>
      <w:u w:val="single"/>
    </w:rPr>
  </w:style>
  <w:style w:type="character" w:customStyle="1" w:styleId="ListLabel21">
    <w:name w:val="ListLabel 21"/>
    <w:qFormat/>
    <w:rPr>
      <w:sz w:val="24"/>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sz w:val="24"/>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sz w:val="24"/>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sz w:val="24"/>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sz w:val="24"/>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styleId="Geenafstand">
    <w:name w:val="No Spacing"/>
    <w:uiPriority w:val="1"/>
    <w:qFormat/>
    <w:rsid w:val="00DB46FB"/>
    <w:rPr>
      <w:color w:val="00000A"/>
      <w:sz w:val="22"/>
    </w:rPr>
  </w:style>
  <w:style w:type="paragraph" w:styleId="Koptekst">
    <w:name w:val="header"/>
    <w:basedOn w:val="Standaard"/>
    <w:link w:val="KoptekstChar"/>
    <w:uiPriority w:val="99"/>
    <w:unhideWhenUsed/>
    <w:rsid w:val="00CB08FA"/>
    <w:pPr>
      <w:tabs>
        <w:tab w:val="center" w:pos="4536"/>
        <w:tab w:val="right" w:pos="9072"/>
      </w:tabs>
      <w:spacing w:after="0" w:line="240" w:lineRule="auto"/>
    </w:pPr>
  </w:style>
  <w:style w:type="paragraph" w:styleId="Voettekst">
    <w:name w:val="footer"/>
    <w:basedOn w:val="Standaard"/>
    <w:link w:val="VoettekstChar"/>
    <w:uiPriority w:val="99"/>
    <w:unhideWhenUsed/>
    <w:rsid w:val="00CB08FA"/>
    <w:pPr>
      <w:tabs>
        <w:tab w:val="center" w:pos="4536"/>
        <w:tab w:val="right" w:pos="9072"/>
      </w:tabs>
      <w:spacing w:after="0" w:line="240" w:lineRule="auto"/>
    </w:pPr>
  </w:style>
  <w:style w:type="paragraph" w:styleId="Ballontekst">
    <w:name w:val="Balloon Text"/>
    <w:basedOn w:val="Standaard"/>
    <w:link w:val="BallontekstChar"/>
    <w:uiPriority w:val="99"/>
    <w:semiHidden/>
    <w:unhideWhenUsed/>
    <w:rsid w:val="008831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31D3"/>
    <w:rPr>
      <w:rFonts w:ascii="Tahoma" w:hAnsi="Tahoma" w:cs="Tahoma"/>
      <w:color w:val="00000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_rels/footer1.xml.rels><?xml version="1.0" encoding="UTF-8" standalone="yes"?>
<Relationships xmlns="http://schemas.openxmlformats.org/package/2006/relationships"><Relationship Id="rId2" Type="http://schemas.openxmlformats.org/officeDocument/2006/relationships/hyperlink" Target="http://www.vriendenfraneker.nl/" TargetMode="External"/><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735</Words>
  <Characters>4043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Thiadrik Twerda</dc:creator>
  <cp:lastModifiedBy>anne nippel</cp:lastModifiedBy>
  <cp:revision>2</cp:revision>
  <cp:lastPrinted>2022-07-05T19:03:00Z</cp:lastPrinted>
  <dcterms:created xsi:type="dcterms:W3CDTF">2022-07-07T07:47:00Z</dcterms:created>
  <dcterms:modified xsi:type="dcterms:W3CDTF">2022-07-07T07:47:00Z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